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0EE3A" w14:textId="77777777" w:rsidR="00444D77" w:rsidRDefault="0041121A" w:rsidP="00444D77">
      <w:pPr>
        <w:spacing w:line="240" w:lineRule="auto"/>
        <w:jc w:val="center"/>
      </w:pPr>
      <w:r w:rsidRPr="008C1A87">
        <w:rPr>
          <w:noProof/>
          <w:sz w:val="18"/>
          <w:szCs w:val="18"/>
        </w:rPr>
        <w:drawing>
          <wp:inline distT="0" distB="0" distL="0" distR="0" wp14:anchorId="414FCFF3" wp14:editId="2DE97DF0">
            <wp:extent cx="609600" cy="723900"/>
            <wp:effectExtent l="0" t="0" r="0" b="0"/>
            <wp:docPr id="15759027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902718" name="Picture 156990866"/>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609600" cy="723900"/>
                    </a:xfrm>
                    <a:prstGeom prst="rect">
                      <a:avLst/>
                    </a:prstGeom>
                    <a:noFill/>
                    <a:ln>
                      <a:noFill/>
                    </a:ln>
                  </pic:spPr>
                </pic:pic>
              </a:graphicData>
            </a:graphic>
          </wp:inline>
        </w:drawing>
      </w:r>
    </w:p>
    <w:p w14:paraId="023008B5" w14:textId="77777777" w:rsidR="00444D77" w:rsidRPr="003A1D2B" w:rsidRDefault="0041121A" w:rsidP="00444D77">
      <w:pPr>
        <w:pStyle w:val="Nosaukumsiest"/>
        <w:spacing w:before="120" w:after="120" w:line="240" w:lineRule="auto"/>
      </w:pPr>
      <w:r w:rsidRPr="003A1D2B">
        <w:t>Augšdaugavas novada pašvaldība</w:t>
      </w:r>
    </w:p>
    <w:p w14:paraId="07CAAEDF" w14:textId="77777777" w:rsidR="00444D77" w:rsidRDefault="0041121A" w:rsidP="00444D77">
      <w:pPr>
        <w:pStyle w:val="Rekviziti"/>
        <w:spacing w:after="480"/>
        <w:rPr>
          <w:noProof/>
        </w:rPr>
      </w:pPr>
      <w:r w:rsidRPr="00AA4F76">
        <w:rPr>
          <w:noProof/>
        </w:rPr>
        <w:t xml:space="preserve">Reģ. Nr. </w:t>
      </w:r>
      <w:r>
        <w:rPr>
          <w:noProof/>
        </w:rPr>
        <w:t>40900036310</w:t>
      </w:r>
      <w:r w:rsidRPr="00AA4F76">
        <w:rPr>
          <w:noProof/>
        </w:rPr>
        <w:t xml:space="preserve">, Rīgas iela 2, Daugavpils, LV-5401, tālr. 65422238,  e-pasts pasts@augsdaugavasnovads.lv, </w:t>
      </w:r>
      <w:hyperlink r:id="rId5" w:history="1">
        <w:r w:rsidRPr="002830BA">
          <w:rPr>
            <w:rStyle w:val="Hyperlink"/>
            <w:noProof/>
            <w:szCs w:val="18"/>
          </w:rPr>
          <w:t>www.augsdaugavasnovads.lv</w:t>
        </w:r>
      </w:hyperlink>
    </w:p>
    <w:tbl>
      <w:tblPr>
        <w:tblW w:w="9210" w:type="dxa"/>
        <w:tblLayout w:type="fixed"/>
        <w:tblLook w:val="04A0" w:firstRow="1" w:lastRow="0" w:firstColumn="1" w:lastColumn="0" w:noHBand="0" w:noVBand="1"/>
      </w:tblPr>
      <w:tblGrid>
        <w:gridCol w:w="5527"/>
        <w:gridCol w:w="3683"/>
      </w:tblGrid>
      <w:tr w:rsidR="001502CF" w14:paraId="3BDD601F" w14:textId="77777777" w:rsidTr="00F052A8">
        <w:tc>
          <w:tcPr>
            <w:tcW w:w="5529" w:type="dxa"/>
            <w:shd w:val="clear" w:color="auto" w:fill="auto"/>
            <w:hideMark/>
          </w:tcPr>
          <w:p w14:paraId="05A34D73" w14:textId="77777777" w:rsidR="00326E40" w:rsidRPr="0053242C" w:rsidRDefault="0041121A" w:rsidP="0053242C">
            <w:pPr>
              <w:spacing w:line="276" w:lineRule="auto"/>
              <w:ind w:left="-100"/>
            </w:pPr>
            <w:r w:rsidRPr="0053242C">
              <w:t>DATUMS SKATĀMS LAIKA ZĪMOGĀ</w:t>
            </w:r>
          </w:p>
          <w:p w14:paraId="64DEF43B" w14:textId="77777777" w:rsidR="00326E40" w:rsidRPr="0053242C" w:rsidRDefault="0041121A" w:rsidP="0053242C">
            <w:pPr>
              <w:spacing w:line="276" w:lineRule="auto"/>
              <w:ind w:left="-100"/>
            </w:pPr>
            <w:r w:rsidRPr="0053242C">
              <w:t>Nr. 2.1-8/25</w:t>
            </w:r>
          </w:p>
          <w:p w14:paraId="584C669C" w14:textId="77777777" w:rsidR="00444D77" w:rsidRPr="008C1A87" w:rsidRDefault="0041121A" w:rsidP="008B5F1D">
            <w:pPr>
              <w:spacing w:line="276" w:lineRule="auto"/>
              <w:ind w:left="-100"/>
            </w:pPr>
            <w:r w:rsidRPr="008C1A87">
              <w:t xml:space="preserve"> </w:t>
            </w:r>
          </w:p>
        </w:tc>
        <w:tc>
          <w:tcPr>
            <w:tcW w:w="3685" w:type="dxa"/>
            <w:shd w:val="clear" w:color="auto" w:fill="auto"/>
            <w:hideMark/>
          </w:tcPr>
          <w:p w14:paraId="06094631" w14:textId="77777777" w:rsidR="00444D77" w:rsidRPr="008C1A87" w:rsidRDefault="0041121A" w:rsidP="00F052A8">
            <w:pPr>
              <w:spacing w:line="276" w:lineRule="auto"/>
              <w:jc w:val="right"/>
              <w:rPr>
                <w:rFonts w:eastAsia="Times New Roman"/>
              </w:rPr>
            </w:pPr>
            <w:r w:rsidRPr="008C1A87">
              <w:t>Vides aizsardzības un reģionālās attīstības ministrijai</w:t>
            </w:r>
          </w:p>
          <w:p w14:paraId="2CD67F46" w14:textId="77777777" w:rsidR="00444D77" w:rsidRPr="008C1A87" w:rsidRDefault="00443908" w:rsidP="00F052A8">
            <w:pPr>
              <w:spacing w:line="276" w:lineRule="auto"/>
              <w:jc w:val="right"/>
              <w:rPr>
                <w:i/>
                <w:iCs/>
              </w:rPr>
            </w:pPr>
            <w:hyperlink r:id="rId6" w:history="1">
              <w:r w:rsidR="0041121A" w:rsidRPr="008C1A87">
                <w:rPr>
                  <w:rStyle w:val="Hyperlink"/>
                  <w:i/>
                  <w:iCs/>
                </w:rPr>
                <w:t>nosūtīšanai</w:t>
              </w:r>
            </w:hyperlink>
            <w:r w:rsidR="0041121A" w:rsidRPr="008C1A87">
              <w:rPr>
                <w:rStyle w:val="Hyperlink"/>
                <w:i/>
                <w:iCs/>
              </w:rPr>
              <w:t xml:space="preserve"> eAdresē</w:t>
            </w:r>
          </w:p>
        </w:tc>
      </w:tr>
    </w:tbl>
    <w:p w14:paraId="36BD47E0" w14:textId="77777777" w:rsidR="00444D77" w:rsidRDefault="00444D77" w:rsidP="00444D77">
      <w:pPr>
        <w:tabs>
          <w:tab w:val="left" w:pos="6521"/>
        </w:tabs>
        <w:jc w:val="center"/>
        <w:rPr>
          <w:rFonts w:eastAsia="Times New Roman"/>
          <w:b/>
          <w:sz w:val="28"/>
          <w:szCs w:val="28"/>
        </w:rPr>
      </w:pPr>
    </w:p>
    <w:p w14:paraId="167B2236" w14:textId="77777777" w:rsidR="00444D77" w:rsidRDefault="0041121A" w:rsidP="00444D77">
      <w:pPr>
        <w:jc w:val="center"/>
        <w:textAlignment w:val="baseline"/>
        <w:rPr>
          <w:rFonts w:ascii="Segoe UI" w:hAnsi="Segoe UI" w:cs="Segoe UI"/>
          <w:sz w:val="18"/>
          <w:szCs w:val="18"/>
          <w:lang w:eastAsia="lv-LV"/>
        </w:rPr>
      </w:pPr>
      <w:r>
        <w:rPr>
          <w:b/>
          <w:bCs/>
          <w:lang w:eastAsia="lv-LV"/>
        </w:rPr>
        <w:t>Pašvaldības atbildības apliecinājums par pieprasījuma pamatotību un līdzekļu izlietojuma uzraudzību atbilstoši mērķim</w:t>
      </w:r>
      <w:r>
        <w:rPr>
          <w:lang w:eastAsia="lv-LV"/>
        </w:rPr>
        <w:t> </w:t>
      </w:r>
    </w:p>
    <w:p w14:paraId="0CDC3030" w14:textId="77777777" w:rsidR="00444D77" w:rsidRDefault="0041121A" w:rsidP="00444D77">
      <w:pPr>
        <w:jc w:val="center"/>
        <w:textAlignment w:val="baseline"/>
        <w:rPr>
          <w:rFonts w:ascii="Segoe UI" w:hAnsi="Segoe UI" w:cs="Segoe UI"/>
          <w:sz w:val="18"/>
          <w:szCs w:val="18"/>
          <w:lang w:eastAsia="lv-LV"/>
        </w:rPr>
      </w:pPr>
      <w:r>
        <w:rPr>
          <w:lang w:eastAsia="lv-LV"/>
        </w:rPr>
        <w:t> </w:t>
      </w:r>
    </w:p>
    <w:p w14:paraId="7631483F" w14:textId="77777777" w:rsidR="00444D77" w:rsidRDefault="0041121A" w:rsidP="00444D77">
      <w:pPr>
        <w:jc w:val="both"/>
        <w:textAlignment w:val="baseline"/>
        <w:rPr>
          <w:rFonts w:ascii="Segoe UI" w:hAnsi="Segoe UI" w:cs="Segoe UI"/>
          <w:sz w:val="18"/>
          <w:szCs w:val="18"/>
          <w:lang w:eastAsia="lv-LV"/>
        </w:rPr>
      </w:pPr>
      <w:r>
        <w:rPr>
          <w:lang w:eastAsia="lv-LV"/>
        </w:rPr>
        <w:t xml:space="preserve">Augšdaugavas novada pašvaldība uzņemas atbildību un </w:t>
      </w:r>
      <w:r>
        <w:rPr>
          <w:b/>
          <w:bCs/>
          <w:u w:val="single"/>
          <w:lang w:eastAsia="lv-LV"/>
        </w:rPr>
        <w:t>apliecina</w:t>
      </w:r>
      <w:r>
        <w:rPr>
          <w:lang w:eastAsia="lv-LV"/>
        </w:rPr>
        <w:t xml:space="preserve">, ka Vides aizsardzības un reģionālās attīstības ministrijai iesniegtais precizētais pieprasījums finanšu līdzekļu piešķiršanai no valsts budžeta programmas "Līdzekļi neparedzētiem gadījumiem" 2023. gada 7. augusta dabas stihijas (stipras lietusgāzes, vēja brāzmas un lielgraudu krusa) radīto postījumu novēršanai, tai skaitā </w:t>
      </w:r>
      <w:r>
        <w:rPr>
          <w:i/>
          <w:iCs/>
          <w:lang w:eastAsia="lv-LV"/>
        </w:rPr>
        <w:t>(atzīmēt nepieciešamo/mos)</w:t>
      </w:r>
      <w:r>
        <w:rPr>
          <w:lang w:eastAsia="lv-LV"/>
        </w:rPr>
        <w:t>: </w:t>
      </w:r>
    </w:p>
    <w:tbl>
      <w:tblPr>
        <w:tblW w:w="93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4"/>
        <w:gridCol w:w="8724"/>
      </w:tblGrid>
      <w:tr w:rsidR="001502CF" w14:paraId="76FAA1C5" w14:textId="77777777" w:rsidTr="00F052A8">
        <w:trPr>
          <w:trHeight w:val="300"/>
        </w:trPr>
        <w:tc>
          <w:tcPr>
            <w:tcW w:w="614" w:type="dxa"/>
            <w:tcBorders>
              <w:top w:val="single" w:sz="6" w:space="0" w:color="000000"/>
              <w:left w:val="single" w:sz="6" w:space="0" w:color="000000"/>
              <w:bottom w:val="single" w:sz="6" w:space="0" w:color="000000"/>
              <w:right w:val="single" w:sz="6" w:space="0" w:color="000000"/>
            </w:tcBorders>
            <w:vAlign w:val="center"/>
            <w:hideMark/>
          </w:tcPr>
          <w:p w14:paraId="5BAD9C89" w14:textId="77777777" w:rsidR="00444D77" w:rsidRPr="008C1A87" w:rsidRDefault="0041121A" w:rsidP="00F052A8">
            <w:pPr>
              <w:jc w:val="center"/>
              <w:rPr>
                <w:rFonts w:ascii="Segoe UI" w:hAnsi="Segoe UI" w:cs="Segoe UI"/>
                <w:sz w:val="18"/>
                <w:szCs w:val="18"/>
                <w:lang w:eastAsia="lv-LV"/>
              </w:rPr>
            </w:pPr>
            <w:r w:rsidRPr="008C1A87">
              <w:rPr>
                <w:lang w:eastAsia="lv-LV"/>
              </w:rPr>
              <w:t>x</w:t>
            </w:r>
          </w:p>
        </w:tc>
        <w:tc>
          <w:tcPr>
            <w:tcW w:w="8724" w:type="dxa"/>
            <w:tcBorders>
              <w:top w:val="single" w:sz="6" w:space="0" w:color="000000"/>
              <w:left w:val="single" w:sz="6" w:space="0" w:color="000000"/>
              <w:bottom w:val="single" w:sz="6" w:space="0" w:color="000000"/>
              <w:right w:val="single" w:sz="6" w:space="0" w:color="000000"/>
            </w:tcBorders>
            <w:vAlign w:val="center"/>
            <w:hideMark/>
          </w:tcPr>
          <w:p w14:paraId="2E5B1328" w14:textId="77777777" w:rsidR="00444D77" w:rsidRDefault="0041121A" w:rsidP="00F052A8">
            <w:pPr>
              <w:spacing w:line="276" w:lineRule="auto"/>
              <w:textAlignment w:val="baseline"/>
              <w:rPr>
                <w:rFonts w:eastAsia="Times New Roman"/>
                <w:szCs w:val="24"/>
                <w:lang w:eastAsia="lv-LV"/>
              </w:rPr>
            </w:pPr>
            <w:r w:rsidRPr="008C1A87">
              <w:rPr>
                <w:lang w:eastAsia="lv-LV"/>
              </w:rPr>
              <w:t>par būvniecības atkritumu, t.sk. bīstamo atkritumu savākšanas, apsaimniekošanas un apglabāšanas izdevumu segšanu, </w:t>
            </w:r>
          </w:p>
        </w:tc>
      </w:tr>
      <w:tr w:rsidR="001502CF" w14:paraId="2725503C" w14:textId="77777777" w:rsidTr="00F052A8">
        <w:trPr>
          <w:trHeight w:val="300"/>
        </w:trPr>
        <w:tc>
          <w:tcPr>
            <w:tcW w:w="614" w:type="dxa"/>
            <w:tcBorders>
              <w:top w:val="single" w:sz="6" w:space="0" w:color="000000"/>
              <w:left w:val="single" w:sz="6" w:space="0" w:color="000000"/>
              <w:bottom w:val="single" w:sz="6" w:space="0" w:color="000000"/>
              <w:right w:val="single" w:sz="6" w:space="0" w:color="000000"/>
            </w:tcBorders>
            <w:vAlign w:val="center"/>
            <w:hideMark/>
          </w:tcPr>
          <w:p w14:paraId="081D0445" w14:textId="77777777" w:rsidR="00444D77" w:rsidRPr="008C1A87" w:rsidRDefault="0041121A" w:rsidP="00F052A8">
            <w:pPr>
              <w:spacing w:line="276" w:lineRule="auto"/>
              <w:jc w:val="center"/>
              <w:textAlignment w:val="baseline"/>
              <w:rPr>
                <w:lang w:eastAsia="lv-LV"/>
              </w:rPr>
            </w:pPr>
            <w:r w:rsidRPr="008C1A87">
              <w:rPr>
                <w:lang w:eastAsia="lv-LV"/>
              </w:rPr>
              <w:t> </w:t>
            </w:r>
          </w:p>
        </w:tc>
        <w:tc>
          <w:tcPr>
            <w:tcW w:w="8724" w:type="dxa"/>
            <w:tcBorders>
              <w:top w:val="single" w:sz="6" w:space="0" w:color="000000"/>
              <w:left w:val="single" w:sz="6" w:space="0" w:color="000000"/>
              <w:bottom w:val="single" w:sz="6" w:space="0" w:color="000000"/>
              <w:right w:val="single" w:sz="6" w:space="0" w:color="000000"/>
            </w:tcBorders>
            <w:vAlign w:val="center"/>
            <w:hideMark/>
          </w:tcPr>
          <w:p w14:paraId="5C398EBA" w14:textId="77777777" w:rsidR="00444D77" w:rsidRPr="008C1A87" w:rsidRDefault="0041121A" w:rsidP="00F052A8">
            <w:pPr>
              <w:spacing w:line="276" w:lineRule="auto"/>
              <w:textAlignment w:val="baseline"/>
              <w:rPr>
                <w:lang w:eastAsia="lv-LV"/>
              </w:rPr>
            </w:pPr>
            <w:r w:rsidRPr="008C1A87">
              <w:rPr>
                <w:lang w:eastAsia="lv-LV"/>
              </w:rPr>
              <w:t>par pašvaldību īpašumā vai valdījumā esošo infrastruktūras objektu atjaunošanu</w:t>
            </w:r>
          </w:p>
        </w:tc>
      </w:tr>
      <w:tr w:rsidR="001502CF" w14:paraId="43C442E2" w14:textId="77777777" w:rsidTr="00F052A8">
        <w:trPr>
          <w:trHeight w:val="300"/>
        </w:trPr>
        <w:tc>
          <w:tcPr>
            <w:tcW w:w="614" w:type="dxa"/>
            <w:tcBorders>
              <w:top w:val="single" w:sz="6" w:space="0" w:color="000000"/>
              <w:left w:val="single" w:sz="6" w:space="0" w:color="000000"/>
              <w:bottom w:val="single" w:sz="6" w:space="0" w:color="000000"/>
              <w:right w:val="single" w:sz="6" w:space="0" w:color="000000"/>
            </w:tcBorders>
            <w:vAlign w:val="center"/>
            <w:hideMark/>
          </w:tcPr>
          <w:p w14:paraId="5D83DF64" w14:textId="77777777" w:rsidR="00444D77" w:rsidRPr="008C1A87" w:rsidRDefault="00444D77" w:rsidP="00F052A8">
            <w:pPr>
              <w:jc w:val="center"/>
              <w:rPr>
                <w:lang w:eastAsia="lv-LV"/>
              </w:rPr>
            </w:pPr>
          </w:p>
        </w:tc>
        <w:tc>
          <w:tcPr>
            <w:tcW w:w="8724" w:type="dxa"/>
            <w:tcBorders>
              <w:top w:val="single" w:sz="6" w:space="0" w:color="000000"/>
              <w:left w:val="single" w:sz="6" w:space="0" w:color="000000"/>
              <w:bottom w:val="single" w:sz="6" w:space="0" w:color="000000"/>
              <w:right w:val="single" w:sz="6" w:space="0" w:color="000000"/>
            </w:tcBorders>
            <w:vAlign w:val="center"/>
            <w:hideMark/>
          </w:tcPr>
          <w:p w14:paraId="271DF81D" w14:textId="77777777" w:rsidR="00444D77" w:rsidRDefault="0041121A" w:rsidP="00F052A8">
            <w:pPr>
              <w:spacing w:line="276" w:lineRule="auto"/>
              <w:textAlignment w:val="baseline"/>
              <w:rPr>
                <w:rFonts w:eastAsia="Times New Roman"/>
                <w:szCs w:val="24"/>
                <w:lang w:eastAsia="lv-LV"/>
              </w:rPr>
            </w:pPr>
            <w:r w:rsidRPr="008C1A87">
              <w:rPr>
                <w:lang w:eastAsia="lv-LV"/>
              </w:rPr>
              <w:t>par atbalstu dzīvojamo māju atjaunošanai, </w:t>
            </w:r>
          </w:p>
        </w:tc>
      </w:tr>
    </w:tbl>
    <w:p w14:paraId="5B46A37A" w14:textId="77777777" w:rsidR="00444D77" w:rsidRDefault="0041121A" w:rsidP="00444D77">
      <w:pPr>
        <w:ind w:firstLine="720"/>
        <w:jc w:val="both"/>
        <w:rPr>
          <w:rFonts w:eastAsia="Times New Roman"/>
          <w:sz w:val="26"/>
          <w:szCs w:val="26"/>
        </w:rPr>
      </w:pPr>
      <w:r>
        <w:rPr>
          <w:b/>
          <w:bCs/>
          <w:color w:val="000000"/>
          <w:kern w:val="2"/>
          <w:lang w:eastAsia="lv-LV"/>
        </w:rPr>
        <w:t xml:space="preserve">ir pamatots, </w:t>
      </w:r>
      <w:r w:rsidRPr="008C1A87">
        <w:rPr>
          <w:color w:val="000000"/>
          <w:kern w:val="2"/>
        </w:rPr>
        <w:t>ievērojot Ministru kabineta 2023. gada 10. augusta ārkārtas sēdē pieņemtajā  informatīvajā ziņojumā “Par priekšlikumiem atbalsta mehānisma izveidei pašvaldībās vētras seku likvidācijai dzīvojamām mājām” noteikto,</w:t>
      </w:r>
      <w:r>
        <w:rPr>
          <w:b/>
          <w:bCs/>
          <w:color w:val="000000"/>
          <w:kern w:val="2"/>
          <w:lang w:eastAsia="lv-LV"/>
        </w:rPr>
        <w:t xml:space="preserve"> </w:t>
      </w:r>
      <w:r>
        <w:rPr>
          <w:b/>
          <w:bCs/>
          <w:kern w:val="2"/>
          <w:lang w:eastAsia="lv-LV"/>
        </w:rPr>
        <w:t>un piešķirtie līdzekļi tiks izlietoti atbilstoši mērķim.</w:t>
      </w:r>
    </w:p>
    <w:p w14:paraId="3FFA752F" w14:textId="77777777" w:rsidR="00444D77" w:rsidRDefault="00444D77" w:rsidP="00444D77">
      <w:pPr>
        <w:rPr>
          <w:rStyle w:val="normaltextrun"/>
          <w:color w:val="000000"/>
          <w:sz w:val="26"/>
          <w:szCs w:val="26"/>
          <w:shd w:val="clear" w:color="auto" w:fill="FFFFFF"/>
        </w:rPr>
      </w:pPr>
    </w:p>
    <w:p w14:paraId="066E5B34" w14:textId="77777777" w:rsidR="00560196" w:rsidRDefault="0041121A" w:rsidP="00444D77">
      <w:pPr>
        <w:rPr>
          <w:rStyle w:val="normaltextrun"/>
          <w:color w:val="000000"/>
          <w:sz w:val="26"/>
          <w:szCs w:val="26"/>
          <w:shd w:val="clear" w:color="auto" w:fill="FFFFFF"/>
        </w:rPr>
      </w:pPr>
      <w:r>
        <w:rPr>
          <w:rStyle w:val="normaltextrun"/>
          <w:color w:val="000000"/>
          <w:sz w:val="26"/>
          <w:szCs w:val="26"/>
          <w:shd w:val="clear" w:color="auto" w:fill="FFFFFF"/>
        </w:rPr>
        <w:t xml:space="preserve">Augšdaugavas novada pašvaldības domes </w:t>
      </w:r>
    </w:p>
    <w:p w14:paraId="52AD862C" w14:textId="77777777" w:rsidR="00444D77" w:rsidRDefault="0041121A" w:rsidP="00444D77">
      <w:pPr>
        <w:rPr>
          <w:rStyle w:val="normaltextrun"/>
          <w:color w:val="000000"/>
          <w:sz w:val="26"/>
          <w:szCs w:val="26"/>
          <w:shd w:val="clear" w:color="auto" w:fill="FFFFFF"/>
        </w:rPr>
      </w:pPr>
      <w:r>
        <w:rPr>
          <w:rStyle w:val="normaltextrun"/>
          <w:color w:val="000000"/>
          <w:sz w:val="26"/>
          <w:szCs w:val="26"/>
          <w:shd w:val="clear" w:color="auto" w:fill="FFFFFF"/>
        </w:rPr>
        <w:t>priekšsēdētāj</w:t>
      </w:r>
      <w:r w:rsidR="00560196">
        <w:rPr>
          <w:rStyle w:val="normaltextrun"/>
          <w:color w:val="000000"/>
          <w:sz w:val="26"/>
          <w:szCs w:val="26"/>
          <w:shd w:val="clear" w:color="auto" w:fill="FFFFFF"/>
        </w:rPr>
        <w:t xml:space="preserve">a 1.vietnieks </w:t>
      </w:r>
      <w:r>
        <w:rPr>
          <w:rStyle w:val="normaltextrun"/>
          <w:color w:val="000000"/>
          <w:sz w:val="26"/>
          <w:szCs w:val="26"/>
          <w:shd w:val="clear" w:color="auto" w:fill="FFFFFF"/>
        </w:rPr>
        <w:t xml:space="preserve">                               </w:t>
      </w:r>
      <w:r w:rsidR="00326E40">
        <w:rPr>
          <w:rStyle w:val="normaltextrun"/>
          <w:color w:val="000000"/>
          <w:sz w:val="26"/>
          <w:szCs w:val="26"/>
          <w:shd w:val="clear" w:color="auto" w:fill="FFFFFF"/>
        </w:rPr>
        <w:tab/>
      </w:r>
      <w:r w:rsidR="00326E40">
        <w:rPr>
          <w:rStyle w:val="normaltextrun"/>
          <w:color w:val="000000"/>
          <w:sz w:val="26"/>
          <w:szCs w:val="26"/>
          <w:shd w:val="clear" w:color="auto" w:fill="FFFFFF"/>
        </w:rPr>
        <w:tab/>
      </w:r>
      <w:r w:rsidR="00326E40">
        <w:rPr>
          <w:rStyle w:val="normaltextrun"/>
          <w:color w:val="000000"/>
          <w:sz w:val="26"/>
          <w:szCs w:val="26"/>
          <w:shd w:val="clear" w:color="auto" w:fill="FFFFFF"/>
        </w:rPr>
        <w:tab/>
      </w:r>
      <w:r w:rsidR="00326E40">
        <w:rPr>
          <w:rStyle w:val="normaltextrun"/>
          <w:color w:val="000000"/>
          <w:sz w:val="26"/>
          <w:szCs w:val="26"/>
          <w:shd w:val="clear" w:color="auto" w:fill="FFFFFF"/>
        </w:rPr>
        <w:tab/>
      </w:r>
      <w:r>
        <w:rPr>
          <w:rStyle w:val="normaltextrun"/>
          <w:color w:val="000000"/>
          <w:sz w:val="26"/>
          <w:szCs w:val="26"/>
          <w:shd w:val="clear" w:color="auto" w:fill="FFFFFF"/>
        </w:rPr>
        <w:t>A.</w:t>
      </w:r>
      <w:r w:rsidR="00560196">
        <w:rPr>
          <w:rStyle w:val="normaltextrun"/>
          <w:color w:val="000000"/>
          <w:sz w:val="26"/>
          <w:szCs w:val="26"/>
          <w:shd w:val="clear" w:color="auto" w:fill="FFFFFF"/>
        </w:rPr>
        <w:t>Rasčevskis</w:t>
      </w:r>
    </w:p>
    <w:p w14:paraId="66012D3C" w14:textId="77777777" w:rsidR="00444D77" w:rsidRDefault="00444D77" w:rsidP="00444D77">
      <w:pPr>
        <w:rPr>
          <w:rStyle w:val="normaltextrun"/>
          <w:color w:val="000000"/>
          <w:sz w:val="26"/>
          <w:szCs w:val="26"/>
          <w:shd w:val="clear" w:color="auto" w:fill="FFFFFF"/>
        </w:rPr>
      </w:pPr>
    </w:p>
    <w:p w14:paraId="56313C2C" w14:textId="77777777" w:rsidR="00444D77" w:rsidRPr="0099002C" w:rsidRDefault="0041121A" w:rsidP="00444D77">
      <w:pPr>
        <w:rPr>
          <w:rStyle w:val="normaltextrun"/>
          <w:color w:val="000000"/>
          <w:sz w:val="16"/>
          <w:szCs w:val="16"/>
          <w:shd w:val="clear" w:color="auto" w:fill="FFFFFF"/>
        </w:rPr>
      </w:pPr>
      <w:r>
        <w:rPr>
          <w:rStyle w:val="normaltextrun"/>
          <w:color w:val="000000"/>
          <w:sz w:val="16"/>
          <w:szCs w:val="16"/>
          <w:shd w:val="clear" w:color="auto" w:fill="FFFFFF"/>
        </w:rPr>
        <w:t>Vanags,</w:t>
      </w:r>
    </w:p>
    <w:p w14:paraId="39DE5AF9" w14:textId="77777777" w:rsidR="00444D77" w:rsidRDefault="0041121A" w:rsidP="00444D77">
      <w:pPr>
        <w:rPr>
          <w:rStyle w:val="normaltextrun"/>
          <w:color w:val="000000"/>
          <w:sz w:val="16"/>
          <w:szCs w:val="16"/>
          <w:shd w:val="clear" w:color="auto" w:fill="FFFFFF"/>
        </w:rPr>
      </w:pPr>
      <w:r>
        <w:rPr>
          <w:rStyle w:val="normaltextrun"/>
          <w:color w:val="000000"/>
          <w:sz w:val="16"/>
          <w:szCs w:val="16"/>
          <w:shd w:val="clear" w:color="auto" w:fill="FFFFFF"/>
        </w:rPr>
        <w:t>65476825</w:t>
      </w:r>
    </w:p>
    <w:p w14:paraId="2254C705" w14:textId="77777777" w:rsidR="00444D77" w:rsidRDefault="00443908" w:rsidP="00444D77">
      <w:pPr>
        <w:rPr>
          <w:rStyle w:val="normaltextrun"/>
          <w:color w:val="000000"/>
          <w:sz w:val="16"/>
          <w:szCs w:val="16"/>
          <w:shd w:val="clear" w:color="auto" w:fill="FFFFFF"/>
        </w:rPr>
      </w:pPr>
      <w:hyperlink r:id="rId7" w:history="1">
        <w:r w:rsidR="0041121A">
          <w:rPr>
            <w:rStyle w:val="Hyperlink"/>
            <w:sz w:val="16"/>
            <w:szCs w:val="16"/>
            <w:shd w:val="clear" w:color="auto" w:fill="FFFFFF"/>
          </w:rPr>
          <w:t>janis.vanags@augsdaugavasnovads.lv</w:t>
        </w:r>
      </w:hyperlink>
      <w:r w:rsidR="0041121A">
        <w:rPr>
          <w:rStyle w:val="normaltextrun"/>
          <w:color w:val="000000"/>
          <w:sz w:val="16"/>
          <w:szCs w:val="16"/>
          <w:shd w:val="clear" w:color="auto" w:fill="FFFFFF"/>
        </w:rPr>
        <w:t xml:space="preserve"> </w:t>
      </w:r>
    </w:p>
    <w:p w14:paraId="2963C603" w14:textId="77777777" w:rsidR="00444D77" w:rsidRDefault="00444D77" w:rsidP="00444D77">
      <w:pPr>
        <w:rPr>
          <w:rStyle w:val="normaltextrun"/>
          <w:b/>
          <w:bCs/>
          <w:color w:val="000000"/>
          <w:sz w:val="22"/>
          <w:shd w:val="clear" w:color="auto" w:fill="FFFFFF"/>
        </w:rPr>
      </w:pPr>
    </w:p>
    <w:p w14:paraId="73B02798" w14:textId="77777777" w:rsidR="00444D77" w:rsidRDefault="00444D77" w:rsidP="00444D77">
      <w:pPr>
        <w:jc w:val="both"/>
      </w:pPr>
    </w:p>
    <w:p w14:paraId="47EBEF80" w14:textId="77777777" w:rsidR="00244AC3" w:rsidRDefault="00244AC3"/>
    <w:sectPr w:rsidR="00244AC3" w:rsidSect="006E3DC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altName w:val="Times New Roman PSMT"/>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D77"/>
    <w:rsid w:val="001502CF"/>
    <w:rsid w:val="00244AC3"/>
    <w:rsid w:val="002830BA"/>
    <w:rsid w:val="00326E40"/>
    <w:rsid w:val="003A1D2B"/>
    <w:rsid w:val="003E48ED"/>
    <w:rsid w:val="0041121A"/>
    <w:rsid w:val="00443908"/>
    <w:rsid w:val="00444D77"/>
    <w:rsid w:val="0053242C"/>
    <w:rsid w:val="00560196"/>
    <w:rsid w:val="006E3DCC"/>
    <w:rsid w:val="00807E60"/>
    <w:rsid w:val="008B5F1D"/>
    <w:rsid w:val="008C1A87"/>
    <w:rsid w:val="0099002C"/>
    <w:rsid w:val="00AA4F76"/>
    <w:rsid w:val="00C91C7F"/>
    <w:rsid w:val="00E1760F"/>
    <w:rsid w:val="00F0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681A3"/>
  <w15:chartTrackingRefBased/>
  <w15:docId w15:val="{CF1BEF56-CEEB-4266-AE9B-F6246DFFD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Parasts teksts"/>
    <w:qFormat/>
    <w:rsid w:val="00444D77"/>
    <w:pPr>
      <w:spacing w:after="0" w:line="360" w:lineRule="auto"/>
    </w:pPr>
    <w:rPr>
      <w:rFonts w:ascii="Times New Roman" w:eastAsia="Calibri" w:hAnsi="Times New Roman" w:cs="Times New Roman"/>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44D77"/>
    <w:rPr>
      <w:color w:val="0563C1"/>
      <w:u w:val="single"/>
    </w:rPr>
  </w:style>
  <w:style w:type="paragraph" w:customStyle="1" w:styleId="Nosaukumsiest">
    <w:name w:val="Nosaukums_iest"/>
    <w:basedOn w:val="Normal"/>
    <w:link w:val="NosaukumsiestRakstz"/>
    <w:qFormat/>
    <w:rsid w:val="00444D77"/>
    <w:pPr>
      <w:jc w:val="center"/>
    </w:pPr>
    <w:rPr>
      <w:bCs/>
      <w:sz w:val="32"/>
      <w:szCs w:val="24"/>
    </w:rPr>
  </w:style>
  <w:style w:type="paragraph" w:customStyle="1" w:styleId="Rekviziti">
    <w:name w:val="Rekviziti"/>
    <w:basedOn w:val="Nosaukumsiest"/>
    <w:link w:val="RekvizitiRakstz"/>
    <w:qFormat/>
    <w:rsid w:val="00444D77"/>
    <w:pPr>
      <w:spacing w:line="240" w:lineRule="auto"/>
    </w:pPr>
    <w:rPr>
      <w:sz w:val="18"/>
    </w:rPr>
  </w:style>
  <w:style w:type="character" w:customStyle="1" w:styleId="NosaukumsiestRakstz">
    <w:name w:val="Nosaukums_iest Rakstz."/>
    <w:link w:val="Nosaukumsiest"/>
    <w:rsid w:val="00444D77"/>
    <w:rPr>
      <w:rFonts w:ascii="Times New Roman" w:eastAsia="Calibri" w:hAnsi="Times New Roman" w:cs="Times New Roman"/>
      <w:bCs/>
      <w:sz w:val="32"/>
      <w:szCs w:val="24"/>
      <w:lang w:val="lv-LV"/>
    </w:rPr>
  </w:style>
  <w:style w:type="character" w:customStyle="1" w:styleId="RekvizitiRakstz">
    <w:name w:val="Rekviziti Rakstz."/>
    <w:link w:val="Rekviziti"/>
    <w:rsid w:val="00444D77"/>
    <w:rPr>
      <w:rFonts w:ascii="Times New Roman" w:eastAsia="Calibri" w:hAnsi="Times New Roman" w:cs="Times New Roman"/>
      <w:bCs/>
      <w:sz w:val="18"/>
      <w:szCs w:val="24"/>
      <w:lang w:val="lv-LV"/>
    </w:rPr>
  </w:style>
  <w:style w:type="character" w:customStyle="1" w:styleId="normaltextrun">
    <w:name w:val="normaltextrun"/>
    <w:rsid w:val="00444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anis.vanags@augsdaugavasnovads.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sts@varam.gov.lv" TargetMode="External"/><Relationship Id="rId5" Type="http://schemas.openxmlformats.org/officeDocument/2006/relationships/hyperlink" Target="http://www.augsdaugavasnovads.lv"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1066</Words>
  <Characters>608</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Ināra Natarova</dc:creator>
  <cp:lastModifiedBy>Ramona Uzulniece</cp:lastModifiedBy>
  <cp:revision>2</cp:revision>
  <dcterms:created xsi:type="dcterms:W3CDTF">2024-04-23T05:31:00Z</dcterms:created>
  <dcterms:modified xsi:type="dcterms:W3CDTF">2024-04-23T05:31:00Z</dcterms:modified>
</cp:coreProperties>
</file>